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9C939" w14:textId="51B5AB78" w:rsidR="00967FA6" w:rsidRPr="00DB58FE" w:rsidRDefault="002861B0" w:rsidP="00982AD4">
      <w:pPr>
        <w:jc w:val="center"/>
        <w:rPr>
          <w:b/>
          <w:bCs/>
          <w:sz w:val="32"/>
          <w:szCs w:val="32"/>
          <w:u w:val="single"/>
        </w:rPr>
      </w:pPr>
      <w:r w:rsidRPr="00DB58FE">
        <w:rPr>
          <w:b/>
          <w:bCs/>
          <w:sz w:val="32"/>
          <w:szCs w:val="32"/>
          <w:u w:val="single"/>
        </w:rPr>
        <w:t>WATER CONSERVATION TIPS</w:t>
      </w:r>
      <w:r w:rsidR="008E025F" w:rsidRPr="00DB58FE">
        <w:rPr>
          <w:b/>
          <w:bCs/>
          <w:sz w:val="32"/>
          <w:szCs w:val="32"/>
          <w:u w:val="single"/>
        </w:rPr>
        <w:t xml:space="preserve"> FOR HOUSEHOLDS</w:t>
      </w:r>
    </w:p>
    <w:p w14:paraId="4CF1A7E2" w14:textId="77777777" w:rsidR="00E73374" w:rsidRDefault="002861B0" w:rsidP="00E73374">
      <w:pPr>
        <w:contextualSpacing/>
      </w:pPr>
      <w:r>
        <w:t>• Never use your toilet as a wastebasket.</w:t>
      </w:r>
      <w:r w:rsidR="00CC6EB1">
        <w:t xml:space="preserve"> Check the flapper in your toilet tank to see if it goes down.</w:t>
      </w:r>
      <w:r w:rsidR="00982AD4">
        <w:t xml:space="preserve"> </w:t>
      </w:r>
      <w:r w:rsidR="008230F1">
        <w:t>Repair leaky toilets. Add 12 drops of food coloring into the tank, and if color appears in the bowl one hour later, your toilet is leaking.</w:t>
      </w:r>
      <w:r w:rsidR="00982AD4">
        <w:t xml:space="preserve">  </w:t>
      </w:r>
      <w:r w:rsidR="006D7397">
        <w:t xml:space="preserve">A leak of one water drop/second wastes 10,000 liters of water/year. </w:t>
      </w:r>
      <w:r w:rsidR="00982AD4">
        <w:t xml:space="preserve">    </w:t>
      </w:r>
    </w:p>
    <w:p w14:paraId="711AD527" w14:textId="331F2596" w:rsidR="00982AD4" w:rsidRPr="00CF7E0B" w:rsidRDefault="00982AD4" w:rsidP="00E73374">
      <w:pPr>
        <w:contextualSpacing/>
        <w:rPr>
          <w:sz w:val="18"/>
          <w:szCs w:val="18"/>
        </w:rPr>
      </w:pPr>
      <w:r>
        <w:t xml:space="preserve">           </w:t>
      </w:r>
      <w:r w:rsidRPr="00CF7E0B">
        <w:rPr>
          <w:sz w:val="18"/>
          <w:szCs w:val="18"/>
        </w:rPr>
        <w:t xml:space="preserve">                                                         </w:t>
      </w:r>
      <w:r w:rsidR="002861B0" w:rsidRPr="00CF7E0B">
        <w:rPr>
          <w:sz w:val="18"/>
          <w:szCs w:val="18"/>
        </w:rPr>
        <w:t xml:space="preserve"> </w:t>
      </w:r>
    </w:p>
    <w:p w14:paraId="753DA41E" w14:textId="6DC27260" w:rsidR="00967FA6" w:rsidRDefault="002861B0" w:rsidP="00E73374">
      <w:pPr>
        <w:contextualSpacing/>
      </w:pPr>
      <w:r>
        <w:t xml:space="preserve">• </w:t>
      </w:r>
      <w:r w:rsidR="00982AD4">
        <w:t>Do not</w:t>
      </w:r>
      <w:r>
        <w:t xml:space="preserve"> let the water run while </w:t>
      </w:r>
      <w:r w:rsidR="00440D90">
        <w:t xml:space="preserve">soaping, shampooing, </w:t>
      </w:r>
      <w:r w:rsidR="00F81371">
        <w:t>shaving,</w:t>
      </w:r>
      <w:r>
        <w:t xml:space="preserve"> or brushing your teeth. </w:t>
      </w:r>
      <w:r w:rsidR="00440D90">
        <w:t>Fill the sink to shave.</w:t>
      </w:r>
      <w:r w:rsidR="00982AD4">
        <w:tab/>
      </w:r>
      <w:r w:rsidR="00982AD4">
        <w:tab/>
      </w:r>
    </w:p>
    <w:p w14:paraId="57AAAE95" w14:textId="77777777" w:rsidR="00E73374" w:rsidRPr="00CF7E0B" w:rsidRDefault="00E73374" w:rsidP="00E73374">
      <w:pPr>
        <w:contextualSpacing/>
        <w:rPr>
          <w:sz w:val="18"/>
          <w:szCs w:val="18"/>
        </w:rPr>
      </w:pPr>
    </w:p>
    <w:p w14:paraId="719222B7" w14:textId="49F85E93" w:rsidR="00967FA6" w:rsidRDefault="002861B0" w:rsidP="00E73374">
      <w:pPr>
        <w:contextualSpacing/>
      </w:pPr>
      <w:r>
        <w:t xml:space="preserve">• Take short showers instead of tub baths. </w:t>
      </w:r>
      <w:r w:rsidR="00EC46D7">
        <w:t>Reducing</w:t>
      </w:r>
      <w:r w:rsidR="00CC6EB1">
        <w:t xml:space="preserve"> a</w:t>
      </w:r>
      <w:r w:rsidR="00EC46D7">
        <w:t xml:space="preserve"> 10-minute shower to 5 minutes will save 12.5 gallons of water (47.3 liters) if the showerhead has a flow rate of 2.5 gallons (9.5 liters) per minute, and even more with a higher flow rate. </w:t>
      </w:r>
    </w:p>
    <w:p w14:paraId="5850FC13" w14:textId="77777777" w:rsidR="00E73374" w:rsidRPr="00CF7E0B" w:rsidRDefault="00E73374" w:rsidP="00E73374">
      <w:pPr>
        <w:contextualSpacing/>
        <w:rPr>
          <w:sz w:val="18"/>
          <w:szCs w:val="18"/>
        </w:rPr>
      </w:pPr>
    </w:p>
    <w:p w14:paraId="76AD4F1C" w14:textId="56604239" w:rsidR="000D01FC" w:rsidRDefault="002861B0" w:rsidP="00E73374">
      <w:pPr>
        <w:contextualSpacing/>
      </w:pPr>
      <w:r>
        <w:t>• Before pouring water down the drain, consider other uses for it, such as watering plant</w:t>
      </w:r>
      <w:r w:rsidR="00CC6EB1">
        <w:t>s</w:t>
      </w:r>
      <w:r>
        <w:t xml:space="preserve"> or garden</w:t>
      </w:r>
      <w:r w:rsidR="00CC6EB1">
        <w:t>s</w:t>
      </w:r>
      <w:r>
        <w:t>.</w:t>
      </w:r>
    </w:p>
    <w:p w14:paraId="4DACA891" w14:textId="0BF207DD" w:rsidR="00F81371" w:rsidRDefault="00C00A28" w:rsidP="00E73374">
      <w:pPr>
        <w:contextualSpacing/>
        <w:jc w:val="center"/>
      </w:pPr>
      <w:r w:rsidRPr="00F81371"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2B3E24" wp14:editId="2208D2CB">
                <wp:simplePos x="0" y="0"/>
                <wp:positionH relativeFrom="column">
                  <wp:posOffset>2228850</wp:posOffset>
                </wp:positionH>
                <wp:positionV relativeFrom="paragraph">
                  <wp:posOffset>544830</wp:posOffset>
                </wp:positionV>
                <wp:extent cx="154305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2964B0" id="Rectangle 2" o:spid="_x0000_s1026" style="position:absolute;margin-left:175.5pt;margin-top:42.9pt;width:121.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" fillcolor="white [3212]" strokecolor="white [3212]" strokeweight="1pt"/>
            </w:pict>
          </mc:Fallback>
        </mc:AlternateContent>
      </w:r>
      <w:r w:rsidR="001760FA">
        <w:rPr>
          <w:noProof/>
        </w:rPr>
        <w:drawing>
          <wp:inline distT="0" distB="0" distL="0" distR="0" wp14:anchorId="10984196" wp14:editId="17E1A583">
            <wp:extent cx="1095375" cy="581025"/>
            <wp:effectExtent l="0" t="0" r="9525" b="9525"/>
            <wp:docPr id="3" name="Picture 3" descr="Funny Cute Tap Water Vector Stock Vector (Royalty Free) 646495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unny Cute Tap Water Vector Stock Vector (Royalty Free) 6464952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244EBF" w14:textId="77777777" w:rsidR="00753EAC" w:rsidRPr="00CF7E0B" w:rsidRDefault="00753EAC" w:rsidP="00E73374">
      <w:pPr>
        <w:contextualSpacing/>
        <w:jc w:val="center"/>
        <w:rPr>
          <w:sz w:val="18"/>
          <w:szCs w:val="18"/>
        </w:rPr>
      </w:pPr>
    </w:p>
    <w:p w14:paraId="04AA4A0B" w14:textId="6C1001FD" w:rsidR="00967FA6" w:rsidRDefault="002861B0" w:rsidP="00E73374">
      <w:pPr>
        <w:spacing w:line="240" w:lineRule="auto"/>
        <w:contextualSpacing/>
      </w:pPr>
      <w:r>
        <w:t xml:space="preserve">• Keep drinking water in the refrigerator instead of letting the faucet run until the water is cool. </w:t>
      </w:r>
    </w:p>
    <w:p w14:paraId="3D2942D8" w14:textId="51D21815" w:rsidR="002A2802" w:rsidRDefault="00FF6191" w:rsidP="00E73374">
      <w:pPr>
        <w:pStyle w:val="ListParagraph"/>
        <w:numPr>
          <w:ilvl w:val="0"/>
          <w:numId w:val="11"/>
        </w:numPr>
        <w:spacing w:line="240" w:lineRule="auto"/>
        <w:ind w:left="180" w:hanging="216"/>
      </w:pPr>
      <w:r>
        <w:t>Repair leaky faucets, indoors and out</w:t>
      </w:r>
      <w:r w:rsidR="004548F0">
        <w:t>.</w:t>
      </w:r>
    </w:p>
    <w:p w14:paraId="27E18E24" w14:textId="3639B9E9" w:rsidR="00967FA6" w:rsidRDefault="002861B0" w:rsidP="00E73374">
      <w:pPr>
        <w:spacing w:line="240" w:lineRule="auto"/>
        <w:contextualSpacing/>
      </w:pPr>
      <w:r>
        <w:t>• Wash fruits and</w:t>
      </w:r>
      <w:r w:rsidR="00CC6EB1">
        <w:t xml:space="preserve"> peel</w:t>
      </w:r>
      <w:r>
        <w:t xml:space="preserve"> vegetables in a basin</w:t>
      </w:r>
      <w:r w:rsidR="00CC6EB1">
        <w:t xml:space="preserve"> of water</w:t>
      </w:r>
      <w:r>
        <w:t xml:space="preserve">. </w:t>
      </w:r>
    </w:p>
    <w:p w14:paraId="5F9DEE18" w14:textId="77777777" w:rsidR="00E73374" w:rsidRPr="00CF7E0B" w:rsidRDefault="00E73374" w:rsidP="00E73374">
      <w:pPr>
        <w:spacing w:line="240" w:lineRule="auto"/>
        <w:contextualSpacing/>
        <w:rPr>
          <w:sz w:val="18"/>
          <w:szCs w:val="18"/>
        </w:rPr>
      </w:pPr>
    </w:p>
    <w:p w14:paraId="1807B02E" w14:textId="79FE9226" w:rsidR="00E73374" w:rsidRDefault="002861B0" w:rsidP="00E73374">
      <w:pPr>
        <w:spacing w:line="240" w:lineRule="auto"/>
        <w:contextualSpacing/>
      </w:pPr>
      <w:r>
        <w:t xml:space="preserve">• Use a vegetable brush to clean produce. </w:t>
      </w:r>
    </w:p>
    <w:p w14:paraId="6E1260D8" w14:textId="77777777" w:rsidR="00E73374" w:rsidRPr="00CF7E0B" w:rsidRDefault="00E73374" w:rsidP="00E73374">
      <w:pPr>
        <w:spacing w:line="240" w:lineRule="auto"/>
        <w:contextualSpacing/>
        <w:rPr>
          <w:sz w:val="18"/>
          <w:szCs w:val="18"/>
        </w:rPr>
      </w:pPr>
    </w:p>
    <w:p w14:paraId="13CB9D81" w14:textId="48C3EF60" w:rsidR="00967FA6" w:rsidRDefault="002861B0" w:rsidP="00E73374">
      <w:pPr>
        <w:spacing w:line="240" w:lineRule="auto"/>
        <w:contextualSpacing/>
      </w:pPr>
      <w:r>
        <w:t xml:space="preserve">• Do not use water to defrost frozen foods; thaw them in the refrigerator overnight. </w:t>
      </w:r>
    </w:p>
    <w:p w14:paraId="1FC31BDB" w14:textId="77777777" w:rsidR="00E73374" w:rsidRPr="00CF7E0B" w:rsidRDefault="00E73374" w:rsidP="00E73374">
      <w:pPr>
        <w:spacing w:line="240" w:lineRule="auto"/>
        <w:contextualSpacing/>
        <w:rPr>
          <w:sz w:val="18"/>
          <w:szCs w:val="18"/>
        </w:rPr>
      </w:pPr>
    </w:p>
    <w:p w14:paraId="38DC1AF5" w14:textId="1B105C34" w:rsidR="00967FA6" w:rsidRDefault="002861B0" w:rsidP="00E73374">
      <w:pPr>
        <w:spacing w:line="240" w:lineRule="auto"/>
        <w:contextualSpacing/>
      </w:pPr>
      <w:r>
        <w:t xml:space="preserve">• Use a dishpan for washing and rinsing dishes. </w:t>
      </w:r>
    </w:p>
    <w:p w14:paraId="5DAE00D8" w14:textId="77777777" w:rsidR="00E73374" w:rsidRPr="00CF7E0B" w:rsidRDefault="00E73374" w:rsidP="00E73374">
      <w:pPr>
        <w:spacing w:line="240" w:lineRule="auto"/>
        <w:contextualSpacing/>
        <w:rPr>
          <w:sz w:val="18"/>
          <w:szCs w:val="18"/>
        </w:rPr>
      </w:pPr>
    </w:p>
    <w:p w14:paraId="6120CF2F" w14:textId="77634305" w:rsidR="00967FA6" w:rsidRDefault="002861B0" w:rsidP="00E73374">
      <w:pPr>
        <w:spacing w:line="240" w:lineRule="auto"/>
        <w:contextualSpacing/>
      </w:pPr>
      <w:r>
        <w:t>• Add food waste to your compost pile instead of using the garbage disposal and running water</w:t>
      </w:r>
      <w:r w:rsidR="00AC6DC1">
        <w:t xml:space="preserve"> to rinse</w:t>
      </w:r>
      <w:r>
        <w:t>.</w:t>
      </w:r>
    </w:p>
    <w:p w14:paraId="360F0DE1" w14:textId="77777777" w:rsidR="00E73374" w:rsidRPr="00CF7E0B" w:rsidRDefault="00E73374" w:rsidP="00E73374">
      <w:pPr>
        <w:spacing w:line="240" w:lineRule="auto"/>
        <w:contextualSpacing/>
        <w:rPr>
          <w:sz w:val="18"/>
          <w:szCs w:val="18"/>
        </w:rPr>
      </w:pPr>
    </w:p>
    <w:p w14:paraId="64E83F50" w14:textId="77777777" w:rsidR="00FF6191" w:rsidRDefault="002861B0" w:rsidP="00E73374">
      <w:pPr>
        <w:tabs>
          <w:tab w:val="left" w:pos="90"/>
        </w:tabs>
        <w:spacing w:line="240" w:lineRule="auto"/>
        <w:ind w:left="-90"/>
        <w:contextualSpacing/>
      </w:pPr>
      <w:r>
        <w:t xml:space="preserve"> • Operate the dishwasher only when completely full. </w:t>
      </w:r>
      <w:r w:rsidR="00EC46D7">
        <w:t>Consider using the ‘light-wash’ option.</w:t>
      </w:r>
    </w:p>
    <w:p w14:paraId="7F0B5B8F" w14:textId="6A9E4F97" w:rsidR="001760FA" w:rsidRDefault="00CC6EB1" w:rsidP="00A4248D">
      <w:pPr>
        <w:pStyle w:val="ListParagraph"/>
        <w:numPr>
          <w:ilvl w:val="0"/>
          <w:numId w:val="11"/>
        </w:numPr>
        <w:tabs>
          <w:tab w:val="left" w:pos="180"/>
          <w:tab w:val="left" w:pos="1440"/>
        </w:tabs>
        <w:spacing w:line="240" w:lineRule="auto"/>
        <w:ind w:left="90" w:hanging="90"/>
      </w:pPr>
      <w:r>
        <w:t>If washing dishes by hand, fill the sink with water rather than continually running the tap.</w:t>
      </w:r>
    </w:p>
    <w:p w14:paraId="2DEBA898" w14:textId="37479B5A" w:rsidR="004A4204" w:rsidRPr="00A910A7" w:rsidRDefault="00FA2446" w:rsidP="00E73374">
      <w:pPr>
        <w:contextualSpacing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169537" wp14:editId="145EFC52">
                <wp:simplePos x="0" y="0"/>
                <wp:positionH relativeFrom="margin">
                  <wp:align>center</wp:align>
                </wp:positionH>
                <wp:positionV relativeFrom="paragraph">
                  <wp:posOffset>87630</wp:posOffset>
                </wp:positionV>
                <wp:extent cx="2360930" cy="78105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2A97F" w14:textId="3D2DBADF" w:rsidR="00FA2446" w:rsidRPr="00E73374" w:rsidRDefault="00FA2446" w:rsidP="0097134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E73374">
                              <w:rPr>
                                <w:rFonts w:ascii="Arial Black" w:hAnsi="Arial Black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BE WATER</w:t>
                            </w:r>
                            <w:r w:rsidR="00CF7E0B">
                              <w:rPr>
                                <w:rFonts w:ascii="Arial Black" w:hAnsi="Arial Black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-</w:t>
                            </w:r>
                            <w:r w:rsidRPr="00E73374">
                              <w:rPr>
                                <w:rFonts w:ascii="Arial Black" w:hAnsi="Arial Black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WISE</w:t>
                            </w:r>
                            <w:r w:rsidR="00E73374" w:rsidRPr="00E73374">
                              <w:rPr>
                                <w:rFonts w:ascii="Arial Black" w:hAnsi="Arial Black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  <w:p w14:paraId="788F0A91" w14:textId="337A939A" w:rsidR="00E73374" w:rsidRPr="00E73374" w:rsidRDefault="00E73374" w:rsidP="0097134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73374">
                              <w:rPr>
                                <w:rFonts w:ascii="Arial Black" w:hAnsi="Arial Black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CONSERVE WATER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6953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.9pt;width:185.9pt;height:61.5pt;z-index:251661312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5umJAIAAEY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">
                <v:textbox>
                  <w:txbxContent>
                    <w:p w14:paraId="2282A97F" w14:textId="3D2DBADF" w:rsidR="00FA2446" w:rsidRPr="00E73374" w:rsidRDefault="00FA2446" w:rsidP="0097134A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 w:rsidRPr="00E73374">
                        <w:rPr>
                          <w:rFonts w:ascii="Arial Black" w:hAnsi="Arial Black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BE WATER</w:t>
                      </w:r>
                      <w:r w:rsidR="00CF7E0B">
                        <w:rPr>
                          <w:rFonts w:ascii="Arial Black" w:hAnsi="Arial Black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-</w:t>
                      </w:r>
                      <w:r w:rsidRPr="00E73374">
                        <w:rPr>
                          <w:rFonts w:ascii="Arial Black" w:hAnsi="Arial Black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WISE</w:t>
                      </w:r>
                      <w:r w:rsidR="00E73374" w:rsidRPr="00E73374">
                        <w:rPr>
                          <w:rFonts w:ascii="Arial Black" w:hAnsi="Arial Black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,</w:t>
                      </w:r>
                    </w:p>
                    <w:p w14:paraId="788F0A91" w14:textId="337A939A" w:rsidR="00E73374" w:rsidRPr="00E73374" w:rsidRDefault="00E73374" w:rsidP="0097134A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z w:val="32"/>
                          <w:szCs w:val="32"/>
                        </w:rPr>
                      </w:pPr>
                      <w:r w:rsidRPr="00E73374">
                        <w:rPr>
                          <w:rFonts w:ascii="Arial Black" w:hAnsi="Arial Black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CONSERVE WATER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760FA">
        <w:rPr>
          <w:noProof/>
        </w:rPr>
        <w:drawing>
          <wp:inline distT="0" distB="0" distL="0" distR="0" wp14:anchorId="68931703" wp14:editId="7B2ABD8D">
            <wp:extent cx="1085850" cy="885825"/>
            <wp:effectExtent l="0" t="0" r="0" b="9525"/>
            <wp:docPr id="4" name="Picture 4" descr="5 Ways Washing the Dishes Right Can Help You Cut Down on Your Water Bill /  Human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 Ways Washing the Dishes Right Can Help You Cut Down on Your Water Bill /  Human Na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D7397">
        <w:t xml:space="preserve">        </w:t>
      </w:r>
      <w:r>
        <w:t xml:space="preserve">                            </w:t>
      </w:r>
      <w:r>
        <w:rPr>
          <w:noProof/>
        </w:rPr>
        <w:drawing>
          <wp:inline distT="0" distB="0" distL="0" distR="0" wp14:anchorId="3B88E831" wp14:editId="0E408568">
            <wp:extent cx="1533525" cy="685800"/>
            <wp:effectExtent l="0" t="0" r="9525" b="0"/>
            <wp:docPr id="6" name="Picture 6" descr="1,536 Cartoon Washing Machine Illustrations &amp;amp;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,536 Cartoon Washing Machine Illustrations &amp;amp; Clip 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</w:t>
      </w:r>
      <w:r>
        <w:rPr>
          <w:noProof/>
        </w:rPr>
        <mc:AlternateContent>
          <mc:Choice Requires="wps">
            <w:drawing>
              <wp:inline distT="0" distB="0" distL="0" distR="0" wp14:anchorId="2FF4CEB6" wp14:editId="5DAADA62">
                <wp:extent cx="304800" cy="304800"/>
                <wp:effectExtent l="0" t="0" r="0" b="0"/>
                <wp:docPr id="12" name="AutoShape 7" descr="Water Conservation: Everything You Need to Know - Greensav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56E1F7" id="AutoShape 7" o:spid="_x0000_s1026" alt="Water Conservation: Everything You Need to Know - Greensave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" filled="f" stroked="f">
                <o:lock v:ext="edit" aspectratio="t"/>
                <w10:anchorlock/>
              </v:rect>
            </w:pict>
          </mc:Fallback>
        </mc:AlternateContent>
      </w:r>
      <w:r>
        <w:t xml:space="preserve">     </w:t>
      </w:r>
      <w:r w:rsidRPr="00CF7E0B">
        <w:rPr>
          <w:sz w:val="18"/>
          <w:szCs w:val="18"/>
        </w:rPr>
        <w:t xml:space="preserve">               </w:t>
      </w:r>
      <w:r w:rsidR="006D7397" w:rsidRPr="00CF7E0B">
        <w:rPr>
          <w:sz w:val="18"/>
          <w:szCs w:val="18"/>
        </w:rPr>
        <w:t xml:space="preserve">  </w:t>
      </w:r>
      <w:r w:rsidR="006D7397">
        <w:t xml:space="preserve">    </w:t>
      </w:r>
      <w:r w:rsidR="00131997">
        <w:t xml:space="preserve">                     </w:t>
      </w:r>
    </w:p>
    <w:p w14:paraId="1BC455D4" w14:textId="2795FB77" w:rsidR="00967FA6" w:rsidRDefault="002861B0" w:rsidP="00E73374">
      <w:pPr>
        <w:contextualSpacing/>
      </w:pPr>
      <w:r>
        <w:t xml:space="preserve">• Use the appropriate water level or load size selection on the washing machine. </w:t>
      </w:r>
    </w:p>
    <w:p w14:paraId="3FDCC1F9" w14:textId="77777777" w:rsidR="00A4248D" w:rsidRPr="00CF7E0B" w:rsidRDefault="00A4248D" w:rsidP="00E73374">
      <w:pPr>
        <w:contextualSpacing/>
        <w:rPr>
          <w:sz w:val="18"/>
          <w:szCs w:val="18"/>
        </w:rPr>
      </w:pPr>
    </w:p>
    <w:p w14:paraId="09F1D299" w14:textId="76CDBD6D" w:rsidR="00A4248D" w:rsidRDefault="002861B0" w:rsidP="00E73374">
      <w:pPr>
        <w:contextualSpacing/>
      </w:pPr>
      <w:r>
        <w:t>• Wash full loads</w:t>
      </w:r>
      <w:r w:rsidR="00CC6EB1">
        <w:t xml:space="preserve"> of clothes</w:t>
      </w:r>
      <w:r>
        <w:t xml:space="preserve"> whenever possible. </w:t>
      </w:r>
    </w:p>
    <w:p w14:paraId="4DE8EE9D" w14:textId="77777777" w:rsidR="00753EAC" w:rsidRPr="00CF7E0B" w:rsidRDefault="00753EAC" w:rsidP="00E73374">
      <w:pPr>
        <w:contextualSpacing/>
        <w:rPr>
          <w:sz w:val="18"/>
          <w:szCs w:val="18"/>
        </w:rPr>
      </w:pPr>
    </w:p>
    <w:p w14:paraId="5A227E86" w14:textId="245AC1C1" w:rsidR="00967FA6" w:rsidRDefault="002861B0" w:rsidP="00E73374">
      <w:pPr>
        <w:contextualSpacing/>
      </w:pPr>
      <w:r>
        <w:t>• Sweep driveways, sidewalks,</w:t>
      </w:r>
      <w:r w:rsidR="00047F4F">
        <w:t xml:space="preserve"> </w:t>
      </w:r>
      <w:r w:rsidR="00A01184">
        <w:t>decks,</w:t>
      </w:r>
      <w:r>
        <w:t xml:space="preserve"> </w:t>
      </w:r>
      <w:r w:rsidR="00AB69D5">
        <w:t>porches,</w:t>
      </w:r>
      <w:r w:rsidR="00A01184">
        <w:t xml:space="preserve"> </w:t>
      </w:r>
      <w:r>
        <w:t xml:space="preserve">and steps rather than hosing them off. </w:t>
      </w:r>
    </w:p>
    <w:p w14:paraId="48C7DE15" w14:textId="77777777" w:rsidR="00A4248D" w:rsidRPr="00CF7E0B" w:rsidRDefault="00A4248D" w:rsidP="00E73374">
      <w:pPr>
        <w:contextualSpacing/>
        <w:rPr>
          <w:sz w:val="18"/>
          <w:szCs w:val="18"/>
        </w:rPr>
      </w:pPr>
    </w:p>
    <w:p w14:paraId="6826959D" w14:textId="2F0825EA" w:rsidR="00131997" w:rsidRDefault="002861B0" w:rsidP="00E73374">
      <w:pPr>
        <w:contextualSpacing/>
      </w:pPr>
      <w:r>
        <w:lastRenderedPageBreak/>
        <w:t xml:space="preserve">• Wash the car from a </w:t>
      </w:r>
      <w:r w:rsidR="000D01FC">
        <w:t>bucket or</w:t>
      </w:r>
      <w:r>
        <w:t xml:space="preserve"> consider using a commercial car wash that recycles water. </w:t>
      </w:r>
    </w:p>
    <w:p w14:paraId="66A35E05" w14:textId="77777777" w:rsidR="00A4248D" w:rsidRPr="00CF7E0B" w:rsidRDefault="00A4248D" w:rsidP="00E73374">
      <w:pPr>
        <w:contextualSpacing/>
        <w:rPr>
          <w:sz w:val="18"/>
          <w:szCs w:val="18"/>
        </w:rPr>
      </w:pPr>
    </w:p>
    <w:p w14:paraId="28343947" w14:textId="76861794" w:rsidR="00131997" w:rsidRDefault="002861B0" w:rsidP="00E73374">
      <w:pPr>
        <w:contextualSpacing/>
      </w:pPr>
      <w:r>
        <w:t xml:space="preserve">• When using a hose, control the flow with an automatic shutoff nozzle. </w:t>
      </w:r>
    </w:p>
    <w:p w14:paraId="5E89A851" w14:textId="6E6784E5" w:rsidR="00131997" w:rsidRPr="00CF7E0B" w:rsidRDefault="00131997" w:rsidP="00E73374">
      <w:pPr>
        <w:contextualSpacing/>
        <w:rPr>
          <w:sz w:val="18"/>
          <w:szCs w:val="18"/>
        </w:rPr>
      </w:pPr>
    </w:p>
    <w:p w14:paraId="258AE4FD" w14:textId="1BFBC3F6" w:rsidR="00967FA6" w:rsidRDefault="002861B0" w:rsidP="00E73374">
      <w:pPr>
        <w:contextualSpacing/>
      </w:pPr>
      <w:r>
        <w:t xml:space="preserve">• Avoid purchasing water toys that require a constant stream of water. </w:t>
      </w:r>
    </w:p>
    <w:p w14:paraId="249979AE" w14:textId="77777777" w:rsidR="00131997" w:rsidRPr="00CF7E0B" w:rsidRDefault="00131997" w:rsidP="00E73374">
      <w:pPr>
        <w:contextualSpacing/>
        <w:rPr>
          <w:sz w:val="18"/>
          <w:szCs w:val="18"/>
        </w:rPr>
      </w:pPr>
    </w:p>
    <w:p w14:paraId="21DCE13D" w14:textId="2B468F70" w:rsidR="00967FA6" w:rsidRDefault="002861B0" w:rsidP="00E73374">
      <w:pPr>
        <w:contextualSpacing/>
      </w:pPr>
      <w:r>
        <w:t>• If you have one, lower the water level in your pool to reduce the amount of water</w:t>
      </w:r>
      <w:r w:rsidR="000151BA">
        <w:t xml:space="preserve"> that</w:t>
      </w:r>
      <w:r>
        <w:t xml:space="preserve"> splashe</w:t>
      </w:r>
      <w:r w:rsidR="00AC6DC1">
        <w:t>s</w:t>
      </w:r>
      <w:r>
        <w:t xml:space="preserve"> out. </w:t>
      </w:r>
    </w:p>
    <w:p w14:paraId="4CF988A3" w14:textId="77777777" w:rsidR="00131997" w:rsidRPr="00CF7E0B" w:rsidRDefault="00131997" w:rsidP="00E73374">
      <w:pPr>
        <w:contextualSpacing/>
        <w:rPr>
          <w:sz w:val="18"/>
          <w:szCs w:val="18"/>
        </w:rPr>
      </w:pPr>
    </w:p>
    <w:p w14:paraId="6513182C" w14:textId="1E8CB788" w:rsidR="00680C44" w:rsidRDefault="002861B0" w:rsidP="00E73374">
      <w:pPr>
        <w:contextualSpacing/>
      </w:pPr>
      <w:r>
        <w:t xml:space="preserve">• Use a pool cover to reduce evaporation when the pool is not in use. </w:t>
      </w:r>
    </w:p>
    <w:p w14:paraId="32C7D0F5" w14:textId="0C03E903" w:rsidR="006D7397" w:rsidRDefault="006D7397" w:rsidP="00E73374">
      <w:pPr>
        <w:pStyle w:val="ListParagraph"/>
        <w:numPr>
          <w:ilvl w:val="0"/>
          <w:numId w:val="12"/>
        </w:numPr>
        <w:ind w:left="180" w:hanging="180"/>
      </w:pPr>
      <w:r>
        <w:t xml:space="preserve">Add mulch, organic matter, or compost to soil to prevent water loss through evaporation. This aids to promote plant growth and control weeds. </w:t>
      </w:r>
    </w:p>
    <w:p w14:paraId="0D0EBF0E" w14:textId="77777777" w:rsidR="006D7397" w:rsidRPr="006D7397" w:rsidRDefault="006D7397" w:rsidP="00E73374">
      <w:pPr>
        <w:pStyle w:val="ListParagraph"/>
        <w:ind w:left="180"/>
        <w:rPr>
          <w:sz w:val="18"/>
          <w:szCs w:val="18"/>
        </w:rPr>
      </w:pPr>
    </w:p>
    <w:p w14:paraId="1769AF94" w14:textId="0CA938A9" w:rsidR="006D7397" w:rsidRDefault="006D7397" w:rsidP="00E73374">
      <w:pPr>
        <w:pStyle w:val="ListParagraph"/>
        <w:numPr>
          <w:ilvl w:val="0"/>
          <w:numId w:val="13"/>
        </w:numPr>
        <w:ind w:left="180" w:hanging="180"/>
      </w:pPr>
      <w:r>
        <w:t>Set mower blades 2-3 inches high. Longer grass shades the soil improving moisture retention, has more leaf surface to take in sunlight, allowing it to grow thicker and develop a deeper root system. This helps grass survive drought, tolerate insect damage, and fend off disease.</w:t>
      </w:r>
    </w:p>
    <w:p w14:paraId="52EF5042" w14:textId="77777777" w:rsidR="00CF7E0B" w:rsidRDefault="00CF7E0B" w:rsidP="00CF7E0B">
      <w:pPr>
        <w:pStyle w:val="ListParagraph"/>
        <w:ind w:left="180"/>
      </w:pPr>
    </w:p>
    <w:p w14:paraId="144AAF53" w14:textId="0E7C02C5" w:rsidR="000D01FC" w:rsidRDefault="00680C44" w:rsidP="00E73374">
      <w:pPr>
        <w:contextualSpacing/>
        <w:jc w:val="center"/>
      </w:pPr>
      <w:r>
        <w:rPr>
          <w:noProof/>
        </w:rPr>
        <w:drawing>
          <wp:inline distT="0" distB="0" distL="0" distR="0" wp14:anchorId="2475EA7A" wp14:editId="723924E6">
            <wp:extent cx="1114425" cy="666750"/>
            <wp:effectExtent l="0" t="0" r="9525" b="0"/>
            <wp:docPr id="7" name="Picture 7" descr="Icon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A3DF0" w14:textId="77777777" w:rsidR="002B7F50" w:rsidRPr="004A4204" w:rsidRDefault="002B7F50" w:rsidP="00E73374">
      <w:pPr>
        <w:contextualSpacing/>
        <w:rPr>
          <w:b/>
          <w:bCs/>
          <w:u w:val="single"/>
        </w:rPr>
      </w:pPr>
    </w:p>
    <w:p w14:paraId="78DB1ACC" w14:textId="77777777" w:rsidR="00DB58FE" w:rsidRPr="00DB58FE" w:rsidRDefault="00DB58FE" w:rsidP="00CF7E0B">
      <w:pPr>
        <w:contextualSpacing/>
        <w:rPr>
          <w:b/>
          <w:bCs/>
          <w:u w:val="single"/>
        </w:rPr>
      </w:pPr>
    </w:p>
    <w:p w14:paraId="52484078" w14:textId="77777777" w:rsidR="00CF7E0B" w:rsidRDefault="00CF7E0B" w:rsidP="00E73374">
      <w:pPr>
        <w:contextualSpacing/>
        <w:jc w:val="center"/>
        <w:rPr>
          <w:b/>
          <w:bCs/>
          <w:sz w:val="32"/>
          <w:szCs w:val="32"/>
          <w:u w:val="single"/>
        </w:rPr>
      </w:pPr>
    </w:p>
    <w:p w14:paraId="2AD2063A" w14:textId="41E6E767" w:rsidR="00C22DD5" w:rsidRPr="00DB58FE" w:rsidRDefault="002861B0" w:rsidP="00E73374">
      <w:pPr>
        <w:contextualSpacing/>
        <w:jc w:val="center"/>
        <w:rPr>
          <w:b/>
          <w:bCs/>
          <w:sz w:val="32"/>
          <w:szCs w:val="32"/>
          <w:u w:val="single"/>
        </w:rPr>
      </w:pPr>
      <w:r w:rsidRPr="00DB58FE">
        <w:rPr>
          <w:b/>
          <w:bCs/>
          <w:sz w:val="32"/>
          <w:szCs w:val="32"/>
          <w:u w:val="single"/>
        </w:rPr>
        <w:t xml:space="preserve">USING WATER WISELY RURALLY </w:t>
      </w:r>
    </w:p>
    <w:p w14:paraId="0B782F76" w14:textId="77777777" w:rsidR="00A910A7" w:rsidRPr="00CF7E0B" w:rsidRDefault="00A910A7" w:rsidP="00E73374">
      <w:pPr>
        <w:contextualSpacing/>
        <w:jc w:val="center"/>
        <w:rPr>
          <w:b/>
          <w:bCs/>
          <w:sz w:val="18"/>
          <w:szCs w:val="18"/>
          <w:u w:val="single"/>
        </w:rPr>
      </w:pPr>
    </w:p>
    <w:p w14:paraId="01C14537" w14:textId="77777777" w:rsidR="00723700" w:rsidRDefault="002861B0" w:rsidP="00E73374">
      <w:pPr>
        <w:contextualSpacing/>
      </w:pPr>
      <w:r>
        <w:t xml:space="preserve">• Using clean treated water in your field sprayer </w:t>
      </w:r>
    </w:p>
    <w:p w14:paraId="67F86A9C" w14:textId="4793877B" w:rsidR="000D01FC" w:rsidRDefault="002861B0" w:rsidP="00E73374">
      <w:pPr>
        <w:pStyle w:val="ListParagraph"/>
        <w:numPr>
          <w:ilvl w:val="0"/>
          <w:numId w:val="1"/>
        </w:numPr>
      </w:pPr>
      <w:r>
        <w:t xml:space="preserve">Fill your tank from the hose </w:t>
      </w:r>
      <w:r w:rsidR="00982AD4">
        <w:t>overnight.</w:t>
      </w:r>
      <w:r>
        <w:t xml:space="preserve"> </w:t>
      </w:r>
    </w:p>
    <w:p w14:paraId="76C83889" w14:textId="549E0905" w:rsidR="000D01FC" w:rsidRDefault="002861B0" w:rsidP="00E73374">
      <w:pPr>
        <w:pStyle w:val="ListParagraph"/>
        <w:numPr>
          <w:ilvl w:val="0"/>
          <w:numId w:val="1"/>
        </w:numPr>
      </w:pPr>
      <w:r>
        <w:t xml:space="preserve">You can make or purchase a float control that will turn off the water when your tank is </w:t>
      </w:r>
      <w:r w:rsidR="00982AD4">
        <w:t>full.</w:t>
      </w:r>
      <w:r>
        <w:t xml:space="preserve"> </w:t>
      </w:r>
    </w:p>
    <w:p w14:paraId="3DBBB0E4" w14:textId="77777777" w:rsidR="00AB69D5" w:rsidRDefault="00CC6EB1" w:rsidP="00E73374">
      <w:pPr>
        <w:pStyle w:val="ListParagraph"/>
        <w:numPr>
          <w:ilvl w:val="0"/>
          <w:numId w:val="1"/>
        </w:numPr>
      </w:pPr>
      <w:r>
        <w:t>You will</w:t>
      </w:r>
      <w:r w:rsidR="002861B0">
        <w:t xml:space="preserve"> help to take a lot of pressure off the rural</w:t>
      </w:r>
      <w:r w:rsidR="00335281">
        <w:t xml:space="preserve"> pipeline</w:t>
      </w:r>
      <w:r w:rsidR="002861B0">
        <w:t xml:space="preserve"> system and be ready to go to the field earlier</w:t>
      </w:r>
      <w:r w:rsidR="000D01FC">
        <w:t>.</w:t>
      </w:r>
      <w:r w:rsidR="002861B0">
        <w:t xml:space="preserve"> The big demand means</w:t>
      </w:r>
      <w:r w:rsidR="00606862">
        <w:t xml:space="preserve"> water</w:t>
      </w:r>
      <w:r w:rsidR="002861B0">
        <w:t xml:space="preserve"> treatment plants are running at maximum capacity. </w:t>
      </w:r>
    </w:p>
    <w:p w14:paraId="0CC2C585" w14:textId="5D5D1BC9" w:rsidR="000D01FC" w:rsidRPr="00AB69D5" w:rsidRDefault="000D01FC" w:rsidP="00E73374">
      <w:pPr>
        <w:pStyle w:val="ListParagraph"/>
        <w:numPr>
          <w:ilvl w:val="0"/>
          <w:numId w:val="11"/>
        </w:numPr>
        <w:ind w:left="180" w:hanging="180"/>
        <w:rPr>
          <w:b/>
          <w:bCs/>
        </w:rPr>
      </w:pPr>
      <w:r w:rsidRPr="00AB69D5">
        <w:rPr>
          <w:b/>
          <w:bCs/>
        </w:rPr>
        <w:t>F</w:t>
      </w:r>
      <w:r w:rsidR="002861B0" w:rsidRPr="00AB69D5">
        <w:rPr>
          <w:b/>
          <w:bCs/>
        </w:rPr>
        <w:t xml:space="preserve">arm water conservation and management is </w:t>
      </w:r>
      <w:proofErr w:type="gramStart"/>
      <w:r w:rsidR="002861B0" w:rsidRPr="00AB69D5">
        <w:rPr>
          <w:b/>
          <w:bCs/>
        </w:rPr>
        <w:t>absolutely critical</w:t>
      </w:r>
      <w:proofErr w:type="gramEnd"/>
      <w:r w:rsidR="002861B0" w:rsidRPr="00AB69D5">
        <w:rPr>
          <w:b/>
          <w:bCs/>
        </w:rPr>
        <w:t xml:space="preserve"> if your water supply system is to keep up with the water that you and your </w:t>
      </w:r>
      <w:r w:rsidR="00AB69D5" w:rsidRPr="00AB69D5">
        <w:rPr>
          <w:b/>
          <w:bCs/>
        </w:rPr>
        <w:t>neighbors need.</w:t>
      </w:r>
    </w:p>
    <w:p w14:paraId="547C8B8F" w14:textId="77777777" w:rsidR="000D01FC" w:rsidRDefault="002861B0" w:rsidP="00E73374">
      <w:pPr>
        <w:contextualSpacing/>
      </w:pPr>
      <w:r>
        <w:t xml:space="preserve">• Livestock operations that use treated water should always operate from their own reservoir. </w:t>
      </w:r>
    </w:p>
    <w:p w14:paraId="0DF23E22" w14:textId="59019BE7" w:rsidR="000D01FC" w:rsidRDefault="002861B0" w:rsidP="00E73374">
      <w:pPr>
        <w:pStyle w:val="ListParagraph"/>
        <w:numPr>
          <w:ilvl w:val="1"/>
          <w:numId w:val="3"/>
        </w:numPr>
      </w:pPr>
      <w:r>
        <w:t xml:space="preserve">You should fill the reservoir over a </w:t>
      </w:r>
      <w:r w:rsidR="00982AD4">
        <w:t>24-hour</w:t>
      </w:r>
      <w:r>
        <w:t xml:space="preserve"> period and repressurize to meet your barn</w:t>
      </w:r>
      <w:r w:rsidR="002B7F50">
        <w:t>’</w:t>
      </w:r>
      <w:r>
        <w:t xml:space="preserve">s </w:t>
      </w:r>
      <w:r w:rsidR="00982AD4">
        <w:t>requirements.</w:t>
      </w:r>
      <w:r>
        <w:t xml:space="preserve"> </w:t>
      </w:r>
    </w:p>
    <w:p w14:paraId="1FC13A95" w14:textId="1143B0D5" w:rsidR="000D01FC" w:rsidRDefault="002861B0" w:rsidP="00E73374">
      <w:pPr>
        <w:pStyle w:val="ListParagraph"/>
        <w:numPr>
          <w:ilvl w:val="1"/>
          <w:numId w:val="3"/>
        </w:numPr>
      </w:pPr>
      <w:r>
        <w:t xml:space="preserve">You need a minimum </w:t>
      </w:r>
      <w:r w:rsidR="00982AD4">
        <w:t>24-hour</w:t>
      </w:r>
      <w:r>
        <w:t xml:space="preserve"> back-up water supply in case your municipal system has a </w:t>
      </w:r>
      <w:r w:rsidR="00982AD4">
        <w:t>breakdown.</w:t>
      </w:r>
      <w:r>
        <w:t xml:space="preserve"> </w:t>
      </w:r>
    </w:p>
    <w:p w14:paraId="4C1159FE" w14:textId="55484BCB" w:rsidR="00967FA6" w:rsidRDefault="002861B0" w:rsidP="00E73374">
      <w:pPr>
        <w:pStyle w:val="ListParagraph"/>
        <w:numPr>
          <w:ilvl w:val="1"/>
          <w:numId w:val="3"/>
        </w:numPr>
      </w:pPr>
      <w:r>
        <w:t xml:space="preserve">By filling to a </w:t>
      </w:r>
      <w:r w:rsidR="00982AD4">
        <w:t>reservoir,</w:t>
      </w:r>
      <w:r>
        <w:t xml:space="preserve"> you help to reduce peak demands and save </w:t>
      </w:r>
      <w:r w:rsidR="00982AD4">
        <w:t>dollars.</w:t>
      </w:r>
      <w:r>
        <w:t xml:space="preserve"> </w:t>
      </w:r>
    </w:p>
    <w:p w14:paraId="519084CF" w14:textId="77777777" w:rsidR="00723700" w:rsidRDefault="00723700" w:rsidP="00E73374">
      <w:pPr>
        <w:pStyle w:val="ListParagraph"/>
        <w:ind w:left="1440"/>
      </w:pPr>
    </w:p>
    <w:sectPr w:rsidR="00723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28B7"/>
    <w:multiLevelType w:val="hybridMultilevel"/>
    <w:tmpl w:val="386E2E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F0B32"/>
    <w:multiLevelType w:val="hybridMultilevel"/>
    <w:tmpl w:val="59EC2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D6E03"/>
    <w:multiLevelType w:val="hybridMultilevel"/>
    <w:tmpl w:val="6CAEE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94411"/>
    <w:multiLevelType w:val="hybridMultilevel"/>
    <w:tmpl w:val="2A6CC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82577"/>
    <w:multiLevelType w:val="hybridMultilevel"/>
    <w:tmpl w:val="FE548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374AFD"/>
    <w:multiLevelType w:val="hybridMultilevel"/>
    <w:tmpl w:val="1AE62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316CB"/>
    <w:multiLevelType w:val="hybridMultilevel"/>
    <w:tmpl w:val="ECC6E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A9410E"/>
    <w:multiLevelType w:val="hybridMultilevel"/>
    <w:tmpl w:val="E40E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D7035"/>
    <w:multiLevelType w:val="hybridMultilevel"/>
    <w:tmpl w:val="CF708A0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7612F3"/>
    <w:multiLevelType w:val="hybridMultilevel"/>
    <w:tmpl w:val="68FC0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D06DC9"/>
    <w:multiLevelType w:val="hybridMultilevel"/>
    <w:tmpl w:val="2BDAC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8035BA"/>
    <w:multiLevelType w:val="hybridMultilevel"/>
    <w:tmpl w:val="A3929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3196A"/>
    <w:multiLevelType w:val="hybridMultilevel"/>
    <w:tmpl w:val="497ECC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0"/>
  </w:num>
  <w:num w:numId="4">
    <w:abstractNumId w:val="4"/>
  </w:num>
  <w:num w:numId="5">
    <w:abstractNumId w:val="9"/>
  </w:num>
  <w:num w:numId="6">
    <w:abstractNumId w:val="5"/>
  </w:num>
  <w:num w:numId="7">
    <w:abstractNumId w:val="10"/>
  </w:num>
  <w:num w:numId="8">
    <w:abstractNumId w:val="11"/>
  </w:num>
  <w:num w:numId="9">
    <w:abstractNumId w:val="7"/>
  </w:num>
  <w:num w:numId="10">
    <w:abstractNumId w:val="2"/>
  </w:num>
  <w:num w:numId="11">
    <w:abstractNumId w:val="6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1B0"/>
    <w:rsid w:val="000151BA"/>
    <w:rsid w:val="00047F4F"/>
    <w:rsid w:val="000D01FC"/>
    <w:rsid w:val="00131997"/>
    <w:rsid w:val="001760FA"/>
    <w:rsid w:val="001B68F4"/>
    <w:rsid w:val="001D7DF4"/>
    <w:rsid w:val="002861B0"/>
    <w:rsid w:val="002A2802"/>
    <w:rsid w:val="002B7F50"/>
    <w:rsid w:val="00335281"/>
    <w:rsid w:val="003B402F"/>
    <w:rsid w:val="003F037F"/>
    <w:rsid w:val="00440D90"/>
    <w:rsid w:val="004548F0"/>
    <w:rsid w:val="004A4204"/>
    <w:rsid w:val="00537663"/>
    <w:rsid w:val="005766F7"/>
    <w:rsid w:val="005B4E8A"/>
    <w:rsid w:val="00606862"/>
    <w:rsid w:val="00680C44"/>
    <w:rsid w:val="006D5920"/>
    <w:rsid w:val="006D7397"/>
    <w:rsid w:val="00723700"/>
    <w:rsid w:val="00753EAC"/>
    <w:rsid w:val="008230F1"/>
    <w:rsid w:val="008E025F"/>
    <w:rsid w:val="00967FA6"/>
    <w:rsid w:val="0097134A"/>
    <w:rsid w:val="00982AD4"/>
    <w:rsid w:val="00A01184"/>
    <w:rsid w:val="00A135A0"/>
    <w:rsid w:val="00A4248D"/>
    <w:rsid w:val="00A910A7"/>
    <w:rsid w:val="00AB100A"/>
    <w:rsid w:val="00AB69D5"/>
    <w:rsid w:val="00AC55AE"/>
    <w:rsid w:val="00AC6DC1"/>
    <w:rsid w:val="00C00A28"/>
    <w:rsid w:val="00C17A50"/>
    <w:rsid w:val="00C22DD5"/>
    <w:rsid w:val="00CC6EB1"/>
    <w:rsid w:val="00CF7E0B"/>
    <w:rsid w:val="00D04BD4"/>
    <w:rsid w:val="00D23446"/>
    <w:rsid w:val="00D60390"/>
    <w:rsid w:val="00DB58FE"/>
    <w:rsid w:val="00DB663D"/>
    <w:rsid w:val="00E73374"/>
    <w:rsid w:val="00EB2D01"/>
    <w:rsid w:val="00EC46D7"/>
    <w:rsid w:val="00F81371"/>
    <w:rsid w:val="00FA2446"/>
    <w:rsid w:val="00FF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09028"/>
  <w15:chartTrackingRefBased/>
  <w15:docId w15:val="{06F52062-E982-4E0E-88C4-3C7BF64D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CCC18-A432-484D-8857-EAD4DF793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Municipality of Brenda-Waskada</dc:creator>
  <cp:keywords/>
  <dc:description/>
  <cp:lastModifiedBy>Municipality of Brenda-Waskada</cp:lastModifiedBy>
  <cp:revision>2</cp:revision>
  <cp:lastPrinted>2021-06-14T13:46:00Z</cp:lastPrinted>
  <dcterms:created xsi:type="dcterms:W3CDTF">2021-06-14T15:52:00Z</dcterms:created>
  <dcterms:modified xsi:type="dcterms:W3CDTF">2021-06-14T15:52:00Z</dcterms:modified>
</cp:coreProperties>
</file>